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Garamond" w:hAnsi="Garamond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WNIOSKODAWCA:                                                    Dywity, dnia …................................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Garamond" w:hAnsi="Garamond" w:cs="Times-Roman"/>
          <w:sz w:val="24"/>
          <w:szCs w:val="24"/>
        </w:rPr>
      </w:pPr>
      <w:r>
        <w:rPr>
          <w:rFonts w:cs="Times-Roman" w:ascii="Palatino Linotype" w:hAnsi="Palatino Linotype"/>
          <w:sz w:val="12"/>
          <w:szCs w:val="12"/>
        </w:rPr>
        <w:t>(imi</w:t>
      </w:r>
      <w:r>
        <w:rPr>
          <w:rFonts w:cs="TimesNewRoman" w:ascii="Palatino Linotype" w:hAnsi="Palatino Linotype"/>
          <w:sz w:val="12"/>
          <w:szCs w:val="12"/>
        </w:rPr>
        <w:t xml:space="preserve">ę </w:t>
      </w:r>
      <w:r>
        <w:rPr>
          <w:rFonts w:cs="Times-Roman" w:ascii="Palatino Linotype" w:hAnsi="Palatino Linotype"/>
          <w:sz w:val="12"/>
          <w:szCs w:val="12"/>
        </w:rPr>
        <w:t>i nazwisko)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12"/>
          <w:szCs w:val="12"/>
        </w:rPr>
      </w:pPr>
      <w:r>
        <w:rPr>
          <w:rFonts w:cs="Times-Roman" w:ascii="Palatino Linotype" w:hAnsi="Palatino Linotype"/>
          <w:sz w:val="12"/>
          <w:szCs w:val="12"/>
        </w:rPr>
        <w:t>(adres zam</w:t>
      </w:r>
      <w:r>
        <w:rPr>
          <w:rFonts w:cs="Times-Roman" w:ascii="Palatino Linotype" w:hAnsi="Palatino Linotype"/>
          <w:sz w:val="12"/>
          <w:szCs w:val="12"/>
        </w:rPr>
        <w:t>ieszkania</w:t>
      </w:r>
      <w:r>
        <w:rPr>
          <w:rFonts w:cs="Times-Roman" w:ascii="Palatino Linotype" w:hAnsi="Palatino Linotype"/>
          <w:sz w:val="12"/>
          <w:szCs w:val="12"/>
        </w:rPr>
        <w:t>)</w:t>
      </w:r>
    </w:p>
    <w:p>
      <w:pPr>
        <w:pStyle w:val="Normal"/>
        <w:spacing w:lineRule="auto" w:line="240" w:before="0" w:after="0"/>
        <w:rPr>
          <w:rFonts w:ascii="Garamond" w:hAnsi="Garamond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</w:t>
      </w:r>
      <w:r>
        <w:rPr>
          <w:rFonts w:cs="Times-Roman" w:ascii="Palatino Linotype" w:hAnsi="Palatino Linotype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/>
          <w:sz w:val="12"/>
          <w:szCs w:val="12"/>
        </w:rPr>
      </w:pPr>
      <w:r>
        <w:rPr>
          <w:rFonts w:cs="Times-Roman" w:ascii="Palatino Linotype" w:hAnsi="Palatino Linotype"/>
          <w:sz w:val="12"/>
          <w:szCs w:val="12"/>
        </w:rPr>
        <w:t xml:space="preserve">                     </w:t>
      </w:r>
      <w:r>
        <w:rPr>
          <w:rFonts w:cs="Times-Roman" w:ascii="Palatino Linotype" w:hAnsi="Palatino Linotype"/>
          <w:sz w:val="12"/>
          <w:szCs w:val="12"/>
        </w:rPr>
        <w:t xml:space="preserve">(telefon, </w:t>
      </w:r>
      <w:r>
        <w:rPr>
          <w:rFonts w:cs="Times-Roman" w:ascii="Palatino Linotype" w:hAnsi="Palatino Linotype"/>
          <w:sz w:val="12"/>
          <w:szCs w:val="12"/>
        </w:rPr>
        <w:t>e-mail</w:t>
      </w:r>
      <w:r>
        <w:rPr>
          <w:rFonts w:cs="Times-Roman" w:ascii="Palatino Linotype" w:hAnsi="Palatino Linotype"/>
          <w:sz w:val="12"/>
          <w:szCs w:val="12"/>
        </w:rPr>
        <w:t>)</w:t>
      </w:r>
    </w:p>
    <w:p>
      <w:pPr>
        <w:pStyle w:val="Normal"/>
        <w:spacing w:lineRule="auto" w:line="240"/>
        <w:jc w:val="left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>Wójt Gminy Dywity</w:t>
      </w:r>
    </w:p>
    <w:p>
      <w:pPr>
        <w:pStyle w:val="Normal"/>
        <w:spacing w:lineRule="auto" w:line="240"/>
        <w:jc w:val="left"/>
        <w:rPr>
          <w:rFonts w:ascii="Palatino Linotype" w:hAnsi="Palatino Linotype"/>
          <w:i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sz w:val="24"/>
          <w:szCs w:val="24"/>
        </w:rPr>
        <w:tab/>
        <w:tab/>
        <w:tab/>
        <w:tab/>
        <w:tab/>
        <w:tab/>
        <w:tab/>
        <w:t>za pośrednictwem</w:t>
      </w:r>
    </w:p>
    <w:p>
      <w:pPr>
        <w:pStyle w:val="Normal"/>
        <w:spacing w:lineRule="auto" w:line="240"/>
        <w:jc w:val="left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 xml:space="preserve">Kierownika </w:t>
      </w:r>
      <w:r>
        <w:rPr>
          <w:rFonts w:ascii="Palatino Linotype" w:hAnsi="Palatino Linotype"/>
          <w:color w:val="000000"/>
          <w:sz w:val="24"/>
          <w:szCs w:val="24"/>
        </w:rPr>
        <w:t>Referat</w:t>
      </w:r>
      <w:r>
        <w:rPr>
          <w:rFonts w:ascii="Palatino Linotype" w:hAnsi="Palatino Linotype"/>
          <w:color w:val="000000"/>
          <w:sz w:val="24"/>
          <w:szCs w:val="24"/>
        </w:rPr>
        <w:t>u</w:t>
      </w:r>
      <w:r>
        <w:rPr>
          <w:rFonts w:ascii="Palatino Linotype" w:hAnsi="Palatino Linotype"/>
          <w:color w:val="000000"/>
          <w:sz w:val="24"/>
          <w:szCs w:val="24"/>
        </w:rPr>
        <w:t xml:space="preserve"> Gospodarki </w:t>
        <w:tab/>
        <w:tab/>
        <w:tab/>
        <w:tab/>
        <w:tab/>
        <w:tab/>
        <w:tab/>
        <w:t>Komunalnej</w:t>
      </w:r>
    </w:p>
    <w:p>
      <w:pPr>
        <w:pStyle w:val="Normal"/>
        <w:spacing w:lineRule="auto" w:line="24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>Urz</w:t>
      </w:r>
      <w:r>
        <w:rPr>
          <w:rFonts w:ascii="Palatino Linotype" w:hAnsi="Palatino Linotype"/>
          <w:color w:val="000000"/>
          <w:sz w:val="24"/>
          <w:szCs w:val="24"/>
        </w:rPr>
        <w:t>ędu</w:t>
      </w:r>
      <w:r>
        <w:rPr>
          <w:rFonts w:ascii="Palatino Linotype" w:hAnsi="Palatino Linotype"/>
          <w:color w:val="000000"/>
          <w:sz w:val="24"/>
          <w:szCs w:val="24"/>
        </w:rPr>
        <w:t xml:space="preserve"> Gminy Dywity</w:t>
      </w:r>
    </w:p>
    <w:p>
      <w:pPr>
        <w:pStyle w:val="Normal"/>
        <w:spacing w:lineRule="auto" w:line="24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  <w:tab/>
        <w:tab/>
        <w:tab/>
        <w:tab/>
        <w:tab/>
        <w:tab/>
        <w:t>ul. Olsztyńska 32</w:t>
      </w:r>
    </w:p>
    <w:p>
      <w:pPr>
        <w:pStyle w:val="Normal"/>
        <w:spacing w:lineRule="auto" w:line="240"/>
        <w:rPr>
          <w:rFonts w:ascii="Palatino Linotype" w:hAnsi="Palatino Linotype"/>
          <w:color w:val="000000"/>
          <w:sz w:val="24"/>
          <w:szCs w:val="24"/>
        </w:rPr>
      </w:pPr>
      <w:r>
        <w:rPr>
          <w:rFonts w:cs="Arial" w:ascii="Palatino Linotype" w:hAnsi="Palatino Linotype"/>
          <w:bCs/>
          <w:iCs/>
          <w:color w:val="000000"/>
          <w:sz w:val="24"/>
          <w:szCs w:val="24"/>
        </w:rPr>
        <w:tab/>
        <w:tab/>
        <w:tab/>
        <w:tab/>
        <w:tab/>
        <w:tab/>
        <w:tab/>
        <w:t>1</w:t>
      </w:r>
      <w:r>
        <w:rPr>
          <w:rFonts w:cs="Arial" w:ascii="Palatino Linotype" w:hAnsi="Palatino Linotype"/>
          <w:bCs/>
          <w:iCs/>
          <w:color w:val="000000"/>
          <w:sz w:val="24"/>
          <w:szCs w:val="24"/>
        </w:rPr>
        <w:t>1-001 Dywity</w:t>
      </w:r>
    </w:p>
    <w:p>
      <w:pPr>
        <w:pStyle w:val="Normal"/>
        <w:tabs>
          <w:tab w:val="left" w:pos="6300" w:leader="none"/>
          <w:tab w:val="center" w:pos="6840" w:leader="none"/>
        </w:tabs>
        <w:spacing w:lineRule="auto" w:line="240" w:before="0" w:after="0"/>
        <w:ind w:left="0" w:right="-1" w:hanging="0"/>
        <w:jc w:val="center"/>
        <w:rPr>
          <w:rFonts w:cs="Times-Roman"/>
          <w:b/>
          <w:b/>
          <w:bCs/>
        </w:rPr>
      </w:pPr>
      <w:r>
        <w:rPr>
          <w:rFonts w:cs="Arial" w:ascii="Palatino Linotype" w:hAnsi="Palatino Linotype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alatino Linotype" w:hAnsi="Palatino Linotype" w:cs="Times-Bold"/>
          <w:b/>
          <w:b/>
          <w:bCs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  <w:t>o rozło</w:t>
      </w:r>
      <w:r>
        <w:rPr>
          <w:rFonts w:cs="TimesNewRoman,Bold" w:ascii="Palatino Linotype" w:hAnsi="Palatino Linotype"/>
          <w:b/>
          <w:bCs/>
          <w:sz w:val="24"/>
          <w:szCs w:val="24"/>
        </w:rPr>
        <w:t>ż</w:t>
      </w:r>
      <w:r>
        <w:rPr>
          <w:rFonts w:cs="Times-Bold" w:ascii="Palatino Linotype" w:hAnsi="Palatino Linotype"/>
          <w:b/>
          <w:bCs/>
          <w:sz w:val="24"/>
          <w:szCs w:val="24"/>
        </w:rPr>
        <w:t>enie na raty spłaty nale</w:t>
      </w:r>
      <w:r>
        <w:rPr>
          <w:rFonts w:cs="TimesNewRoman,Bold" w:ascii="Palatino Linotype" w:hAnsi="Palatino Linotype"/>
          <w:b/>
          <w:bCs/>
          <w:sz w:val="24"/>
          <w:szCs w:val="24"/>
        </w:rPr>
        <w:t>ż</w:t>
      </w:r>
      <w:r>
        <w:rPr>
          <w:rFonts w:cs="Times-Bold" w:ascii="Palatino Linotype" w:hAnsi="Palatino Linotype"/>
          <w:b/>
          <w:bCs/>
          <w:sz w:val="24"/>
          <w:szCs w:val="24"/>
        </w:rPr>
        <w:t>no</w:t>
      </w:r>
      <w:r>
        <w:rPr>
          <w:rFonts w:cs="TimesNewRoman,Bold" w:ascii="Palatino Linotype" w:hAnsi="Palatino Linotype"/>
          <w:b/>
          <w:bCs/>
          <w:sz w:val="24"/>
          <w:szCs w:val="24"/>
        </w:rPr>
        <w:t>ś</w:t>
      </w:r>
      <w:r>
        <w:rPr>
          <w:rFonts w:cs="Times-Bold" w:ascii="Palatino Linotype" w:hAnsi="Palatino Linotype"/>
          <w:b/>
          <w:bCs/>
          <w:sz w:val="24"/>
          <w:szCs w:val="24"/>
        </w:rPr>
        <w:t>ci pieni</w:t>
      </w:r>
      <w:r>
        <w:rPr>
          <w:rFonts w:cs="TimesNewRoman,Bold" w:ascii="Palatino Linotype" w:hAnsi="Palatino Linotype"/>
          <w:b/>
          <w:bCs/>
          <w:sz w:val="24"/>
          <w:szCs w:val="24"/>
        </w:rPr>
        <w:t>ęż</w:t>
      </w:r>
      <w:r>
        <w:rPr>
          <w:rFonts w:cs="Times-Bold" w:ascii="Palatino Linotype" w:hAnsi="Palatino Linotype"/>
          <w:b/>
          <w:bCs/>
          <w:sz w:val="24"/>
          <w:szCs w:val="24"/>
        </w:rPr>
        <w:t>nych</w:t>
      </w:r>
    </w:p>
    <w:p>
      <w:pPr>
        <w:pStyle w:val="Normal"/>
        <w:jc w:val="center"/>
        <w:rPr>
          <w:rFonts w:ascii="Garamond" w:hAnsi="Garamond" w:cs="Times-Bold"/>
          <w:b/>
          <w:b/>
          <w:bCs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  <w:t>maj</w:t>
      </w:r>
      <w:r>
        <w:rPr>
          <w:rFonts w:cs="TimesNewRoman,Bold" w:ascii="Palatino Linotype" w:hAnsi="Palatino Linotype"/>
          <w:b/>
          <w:bCs/>
          <w:sz w:val="24"/>
          <w:szCs w:val="24"/>
        </w:rPr>
        <w:t>ą</w:t>
      </w:r>
      <w:r>
        <w:rPr>
          <w:rFonts w:cs="Times-Bold" w:ascii="Palatino Linotype" w:hAnsi="Palatino Linotype"/>
          <w:b/>
          <w:bCs/>
          <w:sz w:val="24"/>
          <w:szCs w:val="24"/>
        </w:rPr>
        <w:t>cych charakter cywilnoprawny.</w:t>
      </w:r>
    </w:p>
    <w:p>
      <w:pPr>
        <w:pStyle w:val="Normal"/>
        <w:rPr>
          <w:rFonts w:ascii="Palatino Linotype" w:hAnsi="Palatino Linotype" w:cs="Times-Bold"/>
          <w:b/>
          <w:b/>
          <w:bCs/>
          <w:sz w:val="24"/>
          <w:szCs w:val="24"/>
        </w:rPr>
      </w:pPr>
      <w:r>
        <w:rPr>
          <w:rFonts w:cs="Times-Bold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Na podstawie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cs="Garamond" w:ascii="Palatino Linotype" w:hAnsi="Palatino Linotype"/>
          <w:sz w:val="24"/>
          <w:szCs w:val="24"/>
        </w:rPr>
        <w:t>§</w:t>
      </w:r>
      <w:r>
        <w:rPr>
          <w:rFonts w:ascii="Palatino Linotype" w:hAnsi="Palatino Linotype"/>
          <w:sz w:val="24"/>
          <w:szCs w:val="24"/>
        </w:rPr>
        <w:t xml:space="preserve"> 4 </w:t>
      </w:r>
      <w:r>
        <w:rPr>
          <w:rFonts w:cs="Times-Roman"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uchwa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 xml:space="preserve">y nr XXXVII/242/01 Rady Gminy Dywity z dnia </w:t>
        <w:br/>
        <w:t>23 listopada 2001 r. w sprawie szczeg</w:t>
      </w:r>
      <w:r>
        <w:rPr>
          <w:rFonts w:cs="Garamond" w:ascii="Palatino Linotype" w:hAnsi="Palatino Linotype"/>
          <w:sz w:val="24"/>
          <w:szCs w:val="24"/>
        </w:rPr>
        <w:t>ó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>owych zasad i trybu umarzania wierzytelno</w:t>
      </w:r>
      <w:r>
        <w:rPr>
          <w:rFonts w:cs="Calibri" w:ascii="Palatino Linotype" w:hAnsi="Palatino Linotype"/>
          <w:sz w:val="24"/>
          <w:szCs w:val="24"/>
        </w:rPr>
        <w:t>ś</w:t>
      </w:r>
      <w:r>
        <w:rPr>
          <w:rFonts w:ascii="Palatino Linotype" w:hAnsi="Palatino Linotype"/>
          <w:sz w:val="24"/>
          <w:szCs w:val="24"/>
        </w:rPr>
        <w:t>ci z tytu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>u nale</w:t>
      </w:r>
      <w:r>
        <w:rPr>
          <w:rFonts w:cs="Calibri" w:ascii="Palatino Linotype" w:hAnsi="Palatino Linotype"/>
          <w:sz w:val="24"/>
          <w:szCs w:val="24"/>
        </w:rPr>
        <w:t>ż</w:t>
      </w:r>
      <w:r>
        <w:rPr>
          <w:rFonts w:ascii="Palatino Linotype" w:hAnsi="Palatino Linotype"/>
          <w:sz w:val="24"/>
          <w:szCs w:val="24"/>
        </w:rPr>
        <w:t>no</w:t>
      </w:r>
      <w:r>
        <w:rPr>
          <w:rFonts w:cs="Calibri" w:ascii="Palatino Linotype" w:hAnsi="Palatino Linotype"/>
          <w:sz w:val="24"/>
          <w:szCs w:val="24"/>
        </w:rPr>
        <w:t>ś</w:t>
      </w:r>
      <w:r>
        <w:rPr>
          <w:rFonts w:ascii="Palatino Linotype" w:hAnsi="Palatino Linotype"/>
          <w:sz w:val="24"/>
          <w:szCs w:val="24"/>
        </w:rPr>
        <w:t>ci pieni</w:t>
      </w:r>
      <w:r>
        <w:rPr>
          <w:rFonts w:cs="Calibri" w:ascii="Palatino Linotype" w:hAnsi="Palatino Linotype"/>
          <w:sz w:val="24"/>
          <w:szCs w:val="24"/>
        </w:rPr>
        <w:t>ęż</w:t>
      </w:r>
      <w:r>
        <w:rPr>
          <w:rFonts w:ascii="Palatino Linotype" w:hAnsi="Palatino Linotype"/>
          <w:sz w:val="24"/>
          <w:szCs w:val="24"/>
        </w:rPr>
        <w:t>nych oraz ustalania ulg w sp</w:t>
      </w:r>
      <w:r>
        <w:rPr>
          <w:rFonts w:cs="Calibri" w:ascii="Palatino Linotype" w:hAnsi="Palatino Linotype"/>
          <w:sz w:val="24"/>
          <w:szCs w:val="24"/>
        </w:rPr>
        <w:t>ł</w:t>
      </w:r>
      <w:r>
        <w:rPr>
          <w:rFonts w:ascii="Palatino Linotype" w:hAnsi="Palatino Linotype"/>
          <w:sz w:val="24"/>
          <w:szCs w:val="24"/>
        </w:rPr>
        <w:t>acie tych nale</w:t>
      </w:r>
      <w:r>
        <w:rPr>
          <w:rFonts w:cs="Calibri" w:ascii="Palatino Linotype" w:hAnsi="Palatino Linotype"/>
          <w:sz w:val="24"/>
          <w:szCs w:val="24"/>
        </w:rPr>
        <w:t>ż</w:t>
      </w:r>
      <w:r>
        <w:rPr>
          <w:rFonts w:ascii="Palatino Linotype" w:hAnsi="Palatino Linotype"/>
          <w:sz w:val="24"/>
          <w:szCs w:val="24"/>
        </w:rPr>
        <w:t>no</w:t>
      </w:r>
      <w:r>
        <w:rPr>
          <w:rFonts w:cs="Calibri" w:ascii="Palatino Linotype" w:hAnsi="Palatino Linotype"/>
          <w:sz w:val="24"/>
          <w:szCs w:val="24"/>
        </w:rPr>
        <w:t>ś</w:t>
      </w:r>
      <w:r>
        <w:rPr>
          <w:rFonts w:ascii="Palatino Linotype" w:hAnsi="Palatino Linotype"/>
          <w:sz w:val="24"/>
          <w:szCs w:val="24"/>
        </w:rPr>
        <w:t>ci</w:t>
      </w:r>
      <w:r>
        <w:rPr>
          <w:rFonts w:cs="Times-Roman" w:ascii="Palatino Linotype" w:hAnsi="Palatino Linotype"/>
          <w:sz w:val="24"/>
          <w:szCs w:val="24"/>
        </w:rPr>
        <w:t>, przypadaj</w:t>
      </w:r>
      <w:r>
        <w:rPr>
          <w:rFonts w:cs="TimesNewRoman" w:ascii="Palatino Linotype" w:hAnsi="Palatino Linotype"/>
          <w:sz w:val="24"/>
          <w:szCs w:val="24"/>
        </w:rPr>
        <w:t>ą</w:t>
      </w:r>
      <w:r>
        <w:rPr>
          <w:rFonts w:cs="Times-Roman" w:ascii="Palatino Linotype" w:hAnsi="Palatino Linotype"/>
          <w:sz w:val="24"/>
          <w:szCs w:val="24"/>
        </w:rPr>
        <w:t>cych Gminie Dywity lub jej jednostkom podległym zwracam si</w:t>
      </w:r>
      <w:r>
        <w:rPr>
          <w:rFonts w:cs="TimesNewRoman" w:ascii="Palatino Linotype" w:hAnsi="Palatino Linotype"/>
          <w:sz w:val="24"/>
          <w:szCs w:val="24"/>
        </w:rPr>
        <w:t xml:space="preserve">ę </w:t>
      </w:r>
      <w:r>
        <w:rPr>
          <w:rFonts w:cs="Times-Roman" w:ascii="Palatino Linotype" w:hAnsi="Palatino Linotype"/>
          <w:sz w:val="24"/>
          <w:szCs w:val="24"/>
        </w:rPr>
        <w:t>z pro</w:t>
      </w:r>
      <w:r>
        <w:rPr>
          <w:rFonts w:cs="TimesNewRoman" w:ascii="Palatino Linotype" w:hAnsi="Palatino Linotype"/>
          <w:sz w:val="24"/>
          <w:szCs w:val="24"/>
        </w:rPr>
        <w:t>ś</w:t>
      </w:r>
      <w:r>
        <w:rPr>
          <w:rFonts w:cs="Times-Roman" w:ascii="Palatino Linotype" w:hAnsi="Palatino Linotype"/>
          <w:sz w:val="24"/>
          <w:szCs w:val="24"/>
        </w:rPr>
        <w:t>b</w:t>
      </w:r>
      <w:r>
        <w:rPr>
          <w:rFonts w:cs="TimesNewRoman" w:ascii="Palatino Linotype" w:hAnsi="Palatino Linotype"/>
          <w:sz w:val="24"/>
          <w:szCs w:val="24"/>
        </w:rPr>
        <w:t xml:space="preserve">ą </w:t>
      </w:r>
      <w:r>
        <w:rPr>
          <w:rFonts w:cs="TimesNewRoman" w:ascii="Palatino Linotype" w:hAnsi="Palatino Linotype"/>
          <w:sz w:val="24"/>
          <w:szCs w:val="24"/>
        </w:rPr>
        <w:t>r</w:t>
      </w:r>
      <w:r>
        <w:rPr>
          <w:rFonts w:cs="Times-Roman" w:ascii="Palatino Linotype" w:hAnsi="Palatino Linotype"/>
          <w:sz w:val="24"/>
          <w:szCs w:val="24"/>
        </w:rPr>
        <w:t>ozło</w:t>
      </w:r>
      <w:r>
        <w:rPr>
          <w:rFonts w:cs="TimesNewRoman" w:ascii="Palatino Linotype" w:hAnsi="Palatino Linotype"/>
          <w:sz w:val="24"/>
          <w:szCs w:val="24"/>
        </w:rPr>
        <w:t>ż</w:t>
      </w:r>
      <w:r>
        <w:rPr>
          <w:rFonts w:cs="Times-Roman" w:ascii="Palatino Linotype" w:hAnsi="Palatino Linotype"/>
          <w:sz w:val="24"/>
          <w:szCs w:val="24"/>
        </w:rPr>
        <w:t>enie na raty zadłu</w:t>
      </w:r>
      <w:r>
        <w:rPr>
          <w:rFonts w:cs="TimesNewRoman" w:ascii="Palatino Linotype" w:hAnsi="Palatino Linotype"/>
          <w:sz w:val="24"/>
          <w:szCs w:val="24"/>
        </w:rPr>
        <w:t>ż</w:t>
      </w:r>
      <w:r>
        <w:rPr>
          <w:rFonts w:cs="Times-Roman" w:ascii="Palatino Linotype" w:hAnsi="Palatino Linotype"/>
          <w:sz w:val="24"/>
          <w:szCs w:val="24"/>
        </w:rPr>
        <w:t xml:space="preserve">enia z tytułu: opłaty za pobór wody i/lub odprowadzanie </w:t>
      </w:r>
      <w:r>
        <w:rPr>
          <w:rFonts w:cs="TimesNewRoman" w:ascii="Palatino Linotype" w:hAnsi="Palatino Linotype"/>
          <w:sz w:val="24"/>
          <w:szCs w:val="24"/>
        </w:rPr>
        <w:t>ś</w:t>
      </w:r>
      <w:r>
        <w:rPr>
          <w:rFonts w:cs="Times-Roman" w:ascii="Palatino Linotype" w:hAnsi="Palatino Linotype"/>
          <w:sz w:val="24"/>
          <w:szCs w:val="24"/>
        </w:rPr>
        <w:t>cieków/odsetek za zwłok</w:t>
      </w:r>
      <w:r>
        <w:rPr>
          <w:rFonts w:cs="TimesNewRoman" w:ascii="Palatino Linotype" w:hAnsi="Palatino Linotype"/>
          <w:sz w:val="24"/>
          <w:szCs w:val="24"/>
        </w:rPr>
        <w:t>ę</w:t>
      </w:r>
      <w:r>
        <w:rPr>
          <w:rFonts w:cs="Times-Roman" w:ascii="Palatino Linotype" w:hAnsi="Palatino Linotype"/>
          <w:sz w:val="24"/>
          <w:szCs w:val="24"/>
        </w:rPr>
        <w:t>.*</w:t>
      </w:r>
    </w:p>
    <w:p>
      <w:pPr>
        <w:pStyle w:val="Normal"/>
        <w:spacing w:lineRule="auto" w:line="240" w:before="0" w:after="0"/>
        <w:jc w:val="both"/>
        <w:rPr>
          <w:rFonts w:cs="Times-Roman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W</w:t>
      </w:r>
      <w:r>
        <w:rPr>
          <w:rFonts w:cs="Times-Roman" w:ascii="Palatino Linotype" w:hAnsi="Palatino Linotype"/>
          <w:sz w:val="24"/>
          <w:szCs w:val="24"/>
        </w:rPr>
        <w:t>ysoko</w:t>
      </w:r>
      <w:r>
        <w:rPr>
          <w:rFonts w:cs="TimesNewRoman" w:ascii="Palatino Linotype" w:hAnsi="Palatino Linotype"/>
          <w:sz w:val="24"/>
          <w:szCs w:val="24"/>
        </w:rPr>
        <w:t xml:space="preserve">ść </w:t>
      </w:r>
      <w:r>
        <w:rPr>
          <w:rFonts w:cs="Times-Roman" w:ascii="Palatino Linotype" w:hAnsi="Palatino Linotype"/>
          <w:sz w:val="24"/>
          <w:szCs w:val="24"/>
        </w:rPr>
        <w:t>wnioskowanej kwoty: …………………………………………….……… [zł]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Proponowana i</w:t>
      </w:r>
      <w:r>
        <w:rPr>
          <w:rFonts w:cs="Times-Roman" w:ascii="Palatino Linotype" w:hAnsi="Palatino Linotype"/>
          <w:sz w:val="24"/>
          <w:szCs w:val="24"/>
        </w:rPr>
        <w:t>lo</w:t>
      </w:r>
      <w:r>
        <w:rPr>
          <w:rFonts w:cs="TimesNewRoman" w:ascii="Palatino Linotype" w:hAnsi="Palatino Linotype"/>
          <w:sz w:val="24"/>
          <w:szCs w:val="24"/>
        </w:rPr>
        <w:t xml:space="preserve">ść </w:t>
      </w:r>
      <w:r>
        <w:rPr>
          <w:rFonts w:cs="Times-Roman" w:ascii="Palatino Linotype" w:hAnsi="Palatino Linotype"/>
          <w:sz w:val="24"/>
          <w:szCs w:val="24"/>
        </w:rPr>
        <w:t>rat: …………</w:t>
      </w:r>
    </w:p>
    <w:p>
      <w:pPr>
        <w:pStyle w:val="Normal"/>
        <w:spacing w:lineRule="auto" w:line="240" w:before="0" w:after="0"/>
        <w:jc w:val="both"/>
        <w:rPr>
          <w:rFonts w:cs="Times-Roman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Times-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Uzasadnienie</w:t>
      </w:r>
    </w:p>
    <w:p>
      <w:pPr>
        <w:pStyle w:val="Normal"/>
        <w:spacing w:lineRule="auto" w:line="240" w:before="0" w:after="0"/>
        <w:jc w:val="both"/>
        <w:rPr>
          <w:rFonts w:cs="Times-Roman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cs="Times-Roman" w:ascii="Palatino Linotype" w:hAnsi="Palatino Linotyp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/>
      </w:r>
    </w:p>
    <w:p>
      <w:pPr>
        <w:pStyle w:val="Normal"/>
        <w:jc w:val="left"/>
        <w:rPr>
          <w:rFonts w:cs="Times-Roman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224" w:leader="none"/>
          <w:tab w:val="left" w:pos="4464" w:leader="none"/>
        </w:tabs>
        <w:ind w:left="0" w:right="0" w:firstLine="70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ab/>
        <w:tab/>
        <w:t>_______________________________</w:t>
      </w:r>
    </w:p>
    <w:p>
      <w:pPr>
        <w:pStyle w:val="Normal"/>
        <w:tabs>
          <w:tab w:val="left" w:pos="2224" w:leader="none"/>
          <w:tab w:val="left" w:pos="4464" w:leader="none"/>
        </w:tabs>
        <w:ind w:left="0" w:right="0" w:firstLine="708"/>
        <w:jc w:val="center"/>
        <w:rPr>
          <w:rFonts w:ascii="Palatino Linotype" w:hAnsi="Palatino Linotype" w:cs="Arial"/>
          <w:b/>
          <w:b/>
          <w:i/>
          <w:i/>
          <w:iCs/>
          <w:shadow w:val="false"/>
          <w:color w:val="000000"/>
          <w:sz w:val="24"/>
          <w:szCs w:val="24"/>
        </w:rPr>
      </w:pPr>
      <w:r>
        <w:rPr>
          <w:rFonts w:cs="Times-Roman" w:ascii="Palatino Linotype" w:hAnsi="Palatino Linotype"/>
          <w:b/>
          <w:i/>
          <w:iCs/>
          <w:shadow w:val="false"/>
          <w:color w:val="000000"/>
          <w:sz w:val="24"/>
          <w:szCs w:val="24"/>
        </w:rPr>
        <w:tab/>
        <w:tab/>
        <w:t>Podpis Wnioskodawcy</w:t>
      </w:r>
    </w:p>
    <w:p>
      <w:pPr>
        <w:pStyle w:val="Normal"/>
        <w:spacing w:before="120" w:after="120"/>
        <w:rPr>
          <w:rFonts w:eastAsia="Calibri" w:cs="Arial"/>
          <w:b/>
          <w:b/>
          <w:lang w:eastAsia="en-US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spacing w:before="120" w:after="120"/>
        <w:rPr>
          <w:rFonts w:eastAsia="Calibri" w:cs="Arial"/>
          <w:b/>
          <w:b/>
          <w:lang w:eastAsia="en-US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spacing w:before="120" w:after="120"/>
        <w:rPr>
          <w:rFonts w:eastAsia="Calibri" w:cs="Arial"/>
          <w:b/>
          <w:b/>
          <w:lang w:eastAsia="en-US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spacing w:before="120" w:after="120"/>
        <w:rPr>
          <w:rFonts w:ascii="Palatino Linotype" w:hAnsi="Palatino Linotype"/>
          <w:sz w:val="16"/>
          <w:szCs w:val="16"/>
        </w:rPr>
      </w:pPr>
      <w:r>
        <w:rPr>
          <w:rFonts w:eastAsia="Calibri" w:cs="Arial" w:ascii="Palatino Linotype" w:hAnsi="Palatino Linotype"/>
          <w:b/>
          <w:sz w:val="16"/>
          <w:szCs w:val="16"/>
          <w:lang w:eastAsia="en-US"/>
        </w:rPr>
        <w:t>Informacja o przetwarzaniu danych osobowych.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zm.).- dalej: „RODO” informuję, że:</w:t>
      </w:r>
    </w:p>
    <w:p>
      <w:pPr>
        <w:pStyle w:val="Tretekstu"/>
        <w:widowControl/>
        <w:spacing w:lineRule="auto" w:line="240" w:before="0" w:after="0"/>
        <w:ind w:left="720" w:right="0" w:hanging="0"/>
        <w:rPr/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1)       Administratorem Państwa danych jest: Urząd Gminy Dywity ul. Olsztyńska 32, 11-001 Dywity, numer telefonu: 895247640, mail: </w:t>
      </w:r>
      <w:hyperlink r:id="rId2" w:tgtFrame="_blank">
        <w:r>
          <w:rPr>
            <w:rStyle w:val="Czeinternetowe"/>
            <w:rFonts w:ascii="Palatino Linotype" w:hAnsi="Palatino Linotype"/>
            <w:sz w:val="16"/>
            <w:szCs w:val="16"/>
          </w:rPr>
          <w:t>sekretariat@ugdywity.pl</w:t>
        </w:r>
      </w:hyperlink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, reprezentowany przez Wójta Gminy Dywity.</w:t>
      </w:r>
    </w:p>
    <w:p>
      <w:pPr>
        <w:pStyle w:val="Tretekstu"/>
        <w:widowControl/>
        <w:spacing w:lineRule="auto" w:line="240" w:before="0" w:after="0"/>
        <w:ind w:left="720" w:right="0" w:hanging="0"/>
        <w:rPr/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2)       Administrator wyznaczył Inspektora Ochrony Danych, z którym mogą się Państwo kontaktować we wszystkich sprawach dotyczących przetwarzania danych osobowych za pośrednictwem adresu email: </w:t>
      </w:r>
      <w:hyperlink r:id="rId3" w:tgtFrame="_blank">
        <w:r>
          <w:rPr>
            <w:rStyle w:val="Czeinternetowe"/>
            <w:rFonts w:ascii="Palatino Linotype" w:hAnsi="Palatino Linotype"/>
            <w:sz w:val="16"/>
            <w:szCs w:val="16"/>
          </w:rPr>
          <w:t>inspektor@cbi24.pl</w:t>
        </w:r>
      </w:hyperlink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 lub pisemnie na adres Administratora.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3)       Państwa dane osobowe będą przetwarzane w celu wydania warunków technicznych, promesy włączenia </w:t>
      </w:r>
      <w:bookmarkStart w:id="0" w:name="m_-3528297781936088717__Hlk268865"/>
      <w:bookmarkEnd w:id="0"/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do sieci wod.- kan., uzgodnienia dokumentacji projektowej, jak również w celu realizacji praw oraz obowiązków wynikających z przepisów prawa (art. 6 ust. 1 lit. c RODO)</w:t>
      </w:r>
      <w:bookmarkStart w:id="1" w:name="m_-3528297781936088717__Hlk6857956"/>
      <w:bookmarkEnd w:id="1"/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 oraz ustawy z dnia 7 czerwca 2001 r. o zbiorowym zaopatrzeniu w wodę i zbiorowym odprowadzaniu ścieków (t.j. Dz. U. z 2019 r. poz. 1437 z późn. zm.).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4)       Państwa dane osobowe będą przetwarzane przez okres niezbędny do realizacji ww. celu z uwzględnieniem okresów przechowywania określonych w przepisach szczególnych, w tym przepisów archiwalnych.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5)       Państwa dane nie będą przetwarzane w sposób zautomatyzowany, w tym nie będą podlegać profilowaniu.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6)       Państwa dane osobowych nie będą przekazywane poza Europejski Obszar Gospodarczy (obejmujący Unię Europejską, Norwegię, Liechtenstein i Islandię).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7)       W związku z przetwarzaniem Państwa danych osobowych, przysługują Państwu następujące prawa: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a)       prawo dostępu do swoich danych oraz otrzymania ich kopii;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b)       prawo do sprostowania (poprawiania) swoich danych osobowych;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c)        prawo do ograniczenia przetwarzania danych osobowych;</w:t>
      </w:r>
    </w:p>
    <w:p>
      <w:pPr>
        <w:pStyle w:val="Tretekstu"/>
        <w:widowControl/>
        <w:spacing w:lineRule="auto" w:line="240" w:before="0" w:after="0"/>
        <w:ind w:left="1068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d)       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8)       Podanie przez Państwa danych osobowych jest obowiązkowe. Nieprzekazanie danych skutkować będzie brakiem realizacji celu, o którym mowa w punkcie 3.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9)       Państwa dane mogą zostać przekazane podmiotom zewnętrznym na podstawie umowy powierzenia przetwarzania danych osobowych, a także podmiotom lub organom uprawnionym na podstawie przepisów prawa.</w:t>
      </w:r>
    </w:p>
    <w:p>
      <w:pPr>
        <w:pStyle w:val="Tretekstu"/>
        <w:widowControl/>
        <w:spacing w:lineRule="auto" w:line="240" w:before="0" w:after="0"/>
        <w:ind w:left="720" w:right="0" w:hanging="0"/>
        <w:rPr>
          <w:rFonts w:ascii="Palatino Linotype" w:hAnsi="Palatino Linotyp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Palatino Linotype" w:hAnsi="Palatino Linotype"/>
          <w:caps w:val="false"/>
          <w:smallCaps w:val="false"/>
          <w:color w:val="000000"/>
          <w:spacing w:val="0"/>
          <w:sz w:val="16"/>
          <w:szCs w:val="16"/>
        </w:rPr>
        <w:t> </w:t>
      </w:r>
    </w:p>
    <w:p>
      <w:pPr>
        <w:pStyle w:val="Normal"/>
        <w:spacing w:lineRule="auto" w:line="240" w:before="120" w:after="120"/>
        <w:jc w:val="both"/>
        <w:rPr>
          <w:rFonts w:ascii="Palatino Linotype" w:hAnsi="Palatino Linotype" w:eastAsia="Calibri" w:cs="Arial"/>
          <w:color w:val="000000"/>
          <w:sz w:val="16"/>
          <w:szCs w:val="16"/>
          <w:lang w:eastAsia="en-US"/>
        </w:rPr>
      </w:pPr>
      <w:r>
        <w:rPr>
          <w:rFonts w:eastAsia="Calibri" w:cs="Arial" w:ascii="Palatino Linotype" w:hAnsi="Palatino Linotype"/>
          <w:color w:val="000000"/>
          <w:sz w:val="16"/>
          <w:szCs w:val="16"/>
          <w:lang w:eastAsia="en-US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tabs>
          <w:tab w:val="left" w:pos="2224" w:leader="none"/>
          <w:tab w:val="left" w:pos="4464" w:leader="none"/>
        </w:tabs>
        <w:ind w:left="0" w:right="0" w:firstLine="708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ab/>
        <w:tab/>
        <w:tab/>
        <w:t>_______________________________</w:t>
      </w:r>
    </w:p>
    <w:p>
      <w:pPr>
        <w:pStyle w:val="Normal"/>
        <w:tabs>
          <w:tab w:val="left" w:pos="2224" w:leader="none"/>
          <w:tab w:val="left" w:pos="4464" w:leader="none"/>
        </w:tabs>
        <w:spacing w:before="0" w:after="160"/>
        <w:ind w:left="0" w:right="0" w:firstLine="708"/>
        <w:jc w:val="center"/>
        <w:rPr>
          <w:rFonts w:ascii="Palatino Linotype" w:hAnsi="Palatino Linotype" w:cs="Arial"/>
          <w:b/>
          <w:b/>
          <w:i/>
          <w:i/>
          <w:iCs/>
          <w:shadow w:val="false"/>
          <w:color w:val="000000"/>
          <w:sz w:val="24"/>
          <w:szCs w:val="24"/>
        </w:rPr>
      </w:pPr>
      <w:r>
        <w:rPr>
          <w:rFonts w:cs="Arial" w:ascii="Palatino Linotype" w:hAnsi="Palatino Linotype"/>
          <w:b/>
          <w:i/>
          <w:iCs/>
          <w:shadow w:val="false"/>
          <w:color w:val="000000"/>
          <w:sz w:val="24"/>
          <w:szCs w:val="24"/>
        </w:rPr>
        <w:tab/>
        <w:tab/>
        <w:tab/>
        <w:tab/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01"/>
    <w:family w:val="roman"/>
    <w:pitch w:val="variable"/>
  </w:font>
  <w:font w:name="Garamond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2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939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939a8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9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9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ugdywity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LibreOffice/5.3.0.3$Windows_x86 LibreOffice_project/7074905676c47b82bbcfbea1aeefc84afe1c50e1</Application>
  <Pages>2</Pages>
  <Words>490</Words>
  <Characters>3364</Characters>
  <CharactersWithSpaces>4023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2020-10-12T12:05:00Z</dcterms:created>
  <dc:creator>Mirosław Iwański</dc:creator>
  <dc:description/>
  <dc:language>pl-PL</dc:language>
  <cp:lastModifiedBy/>
  <dcterms:modified xsi:type="dcterms:W3CDTF">2020-10-14T10:33:29Z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